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817" w:rsidRPr="006A30AE" w:rsidRDefault="00034817" w:rsidP="006A30AE">
      <w:pPr>
        <w:snapToGrid w:val="0"/>
        <w:rPr>
          <w:rFonts w:ascii="Times New Roman" w:hAnsi="Times New Roman" w:cs="Times New Roman"/>
          <w:bCs/>
          <w:sz w:val="22"/>
          <w:szCs w:val="22"/>
          <w:lang w:val="en-US"/>
        </w:rPr>
      </w:pPr>
      <w:r w:rsidRPr="006A30AE">
        <w:rPr>
          <w:rFonts w:ascii="Times New Roman" w:hAnsi="Times New Roman" w:cs="Times New Roman"/>
          <w:bCs/>
          <w:iCs/>
          <w:sz w:val="22"/>
          <w:szCs w:val="22"/>
          <w:lang w:val="en-US"/>
        </w:rPr>
        <w:t xml:space="preserve">GUTE REISE </w:t>
      </w:r>
      <w:r w:rsidR="00C24118" w:rsidRPr="006A30AE">
        <w:rPr>
          <w:rFonts w:ascii="Times New Roman" w:hAnsi="Times New Roman" w:cs="Times New Roman"/>
          <w:bCs/>
          <w:iCs/>
          <w:sz w:val="22"/>
          <w:szCs w:val="22"/>
          <w:lang w:val="en-US"/>
        </w:rPr>
        <w:t>4</w:t>
      </w:r>
      <w:r w:rsidRPr="006A30AE">
        <w:rPr>
          <w:rFonts w:ascii="Times New Roman" w:hAnsi="Times New Roman" w:cs="Times New Roman"/>
          <w:bCs/>
          <w:iCs/>
          <w:sz w:val="22"/>
          <w:szCs w:val="22"/>
          <w:lang w:val="en-US"/>
        </w:rPr>
        <w:t xml:space="preserve">  </w:t>
      </w:r>
    </w:p>
    <w:p w:rsidR="00034817" w:rsidRPr="006A30AE" w:rsidRDefault="00034817" w:rsidP="006A30AE">
      <w:pPr>
        <w:snapToGrid w:val="0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754"/>
        <w:gridCol w:w="3770"/>
        <w:gridCol w:w="3260"/>
        <w:gridCol w:w="3231"/>
        <w:gridCol w:w="3261"/>
      </w:tblGrid>
      <w:tr w:rsidR="00034817" w:rsidRPr="006A30AE" w:rsidTr="0045682E">
        <w:tc>
          <w:tcPr>
            <w:tcW w:w="1754" w:type="dxa"/>
            <w:shd w:val="clear" w:color="auto" w:fill="FABF8F" w:themeFill="accent6" w:themeFillTint="99"/>
          </w:tcPr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lang w:val="en-US"/>
              </w:rPr>
              <w:t>ROZDZIAŁY</w:t>
            </w:r>
          </w:p>
        </w:tc>
        <w:tc>
          <w:tcPr>
            <w:tcW w:w="3770" w:type="dxa"/>
            <w:shd w:val="clear" w:color="auto" w:fill="FABF8F" w:themeFill="accent6" w:themeFillTint="99"/>
          </w:tcPr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DZIAŁANIE </w:t>
            </w:r>
            <w:r w:rsidR="001B295C"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br/>
            </w: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 KOMUNIKACJA</w:t>
            </w:r>
          </w:p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ABF8F" w:themeFill="accent6" w:themeFillTint="99"/>
          </w:tcPr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SŁOWNICTWO</w:t>
            </w:r>
          </w:p>
        </w:tc>
        <w:tc>
          <w:tcPr>
            <w:tcW w:w="3231" w:type="dxa"/>
            <w:shd w:val="clear" w:color="auto" w:fill="FABF8F" w:themeFill="accent6" w:themeFillTint="99"/>
          </w:tcPr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GRAMATYKA</w:t>
            </w:r>
          </w:p>
        </w:tc>
        <w:tc>
          <w:tcPr>
            <w:tcW w:w="3261" w:type="dxa"/>
            <w:shd w:val="clear" w:color="auto" w:fill="FABF8F" w:themeFill="accent6" w:themeFillTint="99"/>
          </w:tcPr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ELEMENTY WIEDZY O KRAJACH NIEMIECKIEGO OBSZARU JĘZYKOWEGO </w:t>
            </w:r>
          </w:p>
        </w:tc>
      </w:tr>
      <w:tr w:rsidR="00144BCC" w:rsidRPr="006A30AE" w:rsidTr="0045682E">
        <w:tc>
          <w:tcPr>
            <w:tcW w:w="1754" w:type="dxa"/>
          </w:tcPr>
          <w:p w:rsidR="00144BCC" w:rsidRPr="006A30AE" w:rsidRDefault="00144BCC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Kapitel 1</w:t>
            </w:r>
          </w:p>
          <w:p w:rsidR="00144BCC" w:rsidRPr="006A30AE" w:rsidRDefault="00144BCC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Rozdział 1 </w:t>
            </w:r>
          </w:p>
        </w:tc>
        <w:tc>
          <w:tcPr>
            <w:tcW w:w="3770" w:type="dxa"/>
          </w:tcPr>
          <w:p w:rsidR="00144BCC" w:rsidRPr="006A30AE" w:rsidRDefault="00B5571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rozumieją krótką rozmowę ustną oraz krótkie wypowiedzi pisemne: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nich wybrane informacje; potrafią nazwać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wybrane zawody; </w:t>
            </w:r>
            <w:r w:rsidR="00ED0B79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wyrażają opinie na temat zawodów;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prowadzą proste rozmowy na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temat planów na przyszłość; tworzą proste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wypowiedzi ustne: relacjonują wyniki ankiety; nazywają narzędzia pracy i określają ich przynależność; nazywają czynności i wyrażają swoje zdanie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B55713" w:rsidRPr="006A30AE" w:rsidRDefault="00B5571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Nazwy wybranych zawodów</w:t>
            </w:r>
          </w:p>
          <w:p w:rsidR="00B55713" w:rsidRPr="006A30AE" w:rsidRDefault="00B5571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Nazwy czynności związanych z pracą zawodową</w:t>
            </w:r>
            <w:r w:rsidR="00ED0B79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planami na przyszłość</w:t>
            </w:r>
          </w:p>
          <w:p w:rsidR="00B55713" w:rsidRPr="006A30AE" w:rsidRDefault="00B5571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Nazwy narzędzi pracy</w:t>
            </w:r>
          </w:p>
          <w:p w:rsidR="00B55713" w:rsidRPr="006A30AE" w:rsidRDefault="00B5571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Nazwy wybranych zawodów</w:t>
            </w:r>
          </w:p>
          <w:p w:rsidR="00144BCC" w:rsidRPr="006A30AE" w:rsidRDefault="00144BCC" w:rsidP="006A30AE">
            <w:pPr>
              <w:pStyle w:val="Zwykytekst1"/>
              <w:snapToGrid w:val="0"/>
              <w:rPr>
                <w:rFonts w:cs="Times New Roman"/>
                <w:bCs/>
                <w:szCs w:val="22"/>
              </w:rPr>
            </w:pPr>
          </w:p>
        </w:tc>
        <w:tc>
          <w:tcPr>
            <w:tcW w:w="3231" w:type="dxa"/>
          </w:tcPr>
          <w:p w:rsidR="00144BCC" w:rsidRPr="006A30AE" w:rsidRDefault="00144BCC" w:rsidP="006A30AE">
            <w:pPr>
              <w:pStyle w:val="Zwykytekst1"/>
              <w:snapToGrid w:val="0"/>
              <w:rPr>
                <w:rFonts w:cs="Times New Roman"/>
                <w:bCs/>
                <w:szCs w:val="22"/>
              </w:rPr>
            </w:pPr>
            <w:r w:rsidRPr="006A30AE">
              <w:rPr>
                <w:rFonts w:cs="Times New Roman"/>
                <w:bCs/>
                <w:szCs w:val="22"/>
              </w:rPr>
              <w:t xml:space="preserve">Czasownik </w:t>
            </w:r>
            <w:proofErr w:type="spellStart"/>
            <w:r w:rsidRPr="006A30AE">
              <w:rPr>
                <w:rFonts w:cs="Times New Roman"/>
                <w:bCs/>
                <w:i/>
                <w:szCs w:val="22"/>
              </w:rPr>
              <w:t>werden</w:t>
            </w:r>
            <w:proofErr w:type="spellEnd"/>
          </w:p>
          <w:p w:rsidR="00144BCC" w:rsidRPr="006A30AE" w:rsidRDefault="00144BCC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Dopełniacz rzeczownika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Wyrażanie przynależności</w:t>
            </w:r>
          </w:p>
          <w:p w:rsidR="00ED0B79" w:rsidRPr="006A30AE" w:rsidRDefault="00ED0B79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Spójnik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en-US"/>
              </w:rPr>
              <w:t>dass</w:t>
            </w:r>
            <w:proofErr w:type="spellEnd"/>
          </w:p>
        </w:tc>
        <w:tc>
          <w:tcPr>
            <w:tcW w:w="3261" w:type="dxa"/>
          </w:tcPr>
          <w:p w:rsidR="00B55713" w:rsidRPr="006A30AE" w:rsidRDefault="00B5571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ają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podstawową wiedzę na temat krajów</w:t>
            </w:r>
          </w:p>
          <w:p w:rsidR="00144BCC" w:rsidRPr="006A30AE" w:rsidRDefault="00B55713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niemieckojęzycznych i wrażliwość międzykulturową.</w:t>
            </w:r>
          </w:p>
          <w:p w:rsidR="0045682E" w:rsidRPr="006A30AE" w:rsidRDefault="0045682E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Praca w Polsce i krajach niemieckojęzycznych – podobieństwa i różnice.</w:t>
            </w:r>
          </w:p>
        </w:tc>
      </w:tr>
      <w:tr w:rsidR="00034817" w:rsidRPr="006A30AE" w:rsidTr="0045682E">
        <w:tc>
          <w:tcPr>
            <w:tcW w:w="1754" w:type="dxa"/>
          </w:tcPr>
          <w:p w:rsidR="00034817" w:rsidRPr="006A30AE" w:rsidRDefault="00710484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Kapitel 2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Rozdział 2 </w:t>
            </w:r>
          </w:p>
        </w:tc>
        <w:tc>
          <w:tcPr>
            <w:tcW w:w="3770" w:type="dxa"/>
          </w:tcPr>
          <w:p w:rsidR="0045682E" w:rsidRPr="006A30AE" w:rsidRDefault="00ED0B79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formułują przypuszczenia na podstawie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ilustracji; rozumieją krótką rozmowę ustną: znajdują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 niej wybrane informacje; opisują swoje zamiary na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przyszłość.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krótką rozmowę ustną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niej określone informacje; przetwarzają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tekst ustnie: przekazują informacje z tekstu w języku</w:t>
            </w:r>
            <w:r w:rsidR="00B611A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niemieckim; opisują plany na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przyszłość i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rozmawiają na ich temat;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opisują plany na przyszłość;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rozmawiają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 temat planów na przyszłość; wypełniają ankietę;</w:t>
            </w:r>
            <w:r w:rsidR="00B611A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tłumaczą wypowiedzi dotyczące przyszłości na język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niemiecki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tworzą proste wypowiedzi ustne: opisują i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porównują znane osoby; rozumieją proste wywiady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tekście określone informacje;</w:t>
            </w:r>
            <w:r w:rsidR="00B611A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odpowiadają na proste pytania dotyczące ich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upodobań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przeprowadzają ankietę i relacjonują jej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wyniki.</w:t>
            </w:r>
          </w:p>
        </w:tc>
        <w:tc>
          <w:tcPr>
            <w:tcW w:w="3260" w:type="dxa"/>
          </w:tcPr>
          <w:p w:rsidR="0045682E" w:rsidRPr="006A30AE" w:rsidRDefault="0045682E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</w:p>
          <w:p w:rsidR="00710484" w:rsidRPr="006A30AE" w:rsidRDefault="0045682E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planami na przyszłość</w:t>
            </w:r>
          </w:p>
          <w:p w:rsidR="0045682E" w:rsidRPr="006A30AE" w:rsidRDefault="0045682E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służące do</w:t>
            </w:r>
          </w:p>
          <w:p w:rsidR="0045682E" w:rsidRPr="006A30AE" w:rsidRDefault="0045682E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opisu osób</w:t>
            </w:r>
            <w:r w:rsidR="00B611A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planów na przyszłość</w:t>
            </w:r>
          </w:p>
        </w:tc>
        <w:tc>
          <w:tcPr>
            <w:tcW w:w="3231" w:type="dxa"/>
          </w:tcPr>
          <w:p w:rsidR="0045682E" w:rsidRPr="006A30AE" w:rsidRDefault="00ED0B79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Czasownik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werden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(2) </w:t>
            </w:r>
            <w:r w:rsidR="00710484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Czas </w:t>
            </w:r>
            <w:r w:rsidR="0045682E"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Futur I</w:t>
            </w:r>
            <w:r w:rsidR="00FF39DB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="0045682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Stopniowanie</w:t>
            </w:r>
          </w:p>
          <w:p w:rsidR="00034817" w:rsidRPr="006A30AE" w:rsidRDefault="0045682E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przymiotników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611A6"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przysłówków</w:t>
            </w:r>
            <w:proofErr w:type="spellEnd"/>
          </w:p>
        </w:tc>
        <w:tc>
          <w:tcPr>
            <w:tcW w:w="3261" w:type="dxa"/>
          </w:tcPr>
          <w:p w:rsidR="00B611A6" w:rsidRPr="006A30AE" w:rsidRDefault="00B611A6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mają podstawową wiedzę na temat krajów</w:t>
            </w:r>
          </w:p>
          <w:p w:rsidR="00B611A6" w:rsidRPr="006A30AE" w:rsidRDefault="00B611A6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niemieckojęzycznych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 kontekście planów na przyszłość oraz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wrażliwość międzykulturową.</w:t>
            </w:r>
          </w:p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34817" w:rsidRPr="006A30AE" w:rsidTr="0045682E">
        <w:tc>
          <w:tcPr>
            <w:tcW w:w="1754" w:type="dxa"/>
          </w:tcPr>
          <w:p w:rsidR="00034817" w:rsidRPr="006A30AE" w:rsidRDefault="00710484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Kapitel 3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Rozdział 3 </w:t>
            </w:r>
          </w:p>
        </w:tc>
        <w:tc>
          <w:tcPr>
            <w:tcW w:w="3770" w:type="dxa"/>
          </w:tcPr>
          <w:p w:rsidR="00034817" w:rsidRPr="006A30AE" w:rsidRDefault="007B674F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wyrażają swoje przypuszczenia na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podstawie ilustracji; znajdują w ulotce reklamowej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wybrane informacje; wypowiadają się na temat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swoich doświadczeń związanych z nauką języków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obcych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odgrywają rozmowy w biurze podróży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ofertę kursu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rozmawiają na temat zalet i wad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mieszkania u rodziny goszczącej; określają intencję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nadawcy i główną myśl tekstu oraz znajdują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tekście określone informacje; rozmawiają na temat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przeczytanego tekstu;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krótkich wypowiedziach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pisemnych i ustnych określone informacje;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rozmawiają na temat nauki języków obcych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udzielają rad ustnie; udzielają rad pisemnie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odpowiedzi na e-mail kolegi/koleżanki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e-mail i znajdują w jego tekście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wybrane informacje; piszą e-mail na temat pobytu na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kursie językowym</w:t>
            </w:r>
            <w:r w:rsidR="007126F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7B674F" w:rsidRPr="006A30AE" w:rsidRDefault="007B674F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</w:p>
          <w:p w:rsidR="00034817" w:rsidRPr="006A30AE" w:rsidRDefault="007B674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ofertą kursów językowych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oraz podróżami</w:t>
            </w:r>
          </w:p>
          <w:p w:rsidR="007B674F" w:rsidRPr="006A30AE" w:rsidRDefault="007B674F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</w:p>
          <w:p w:rsidR="007B674F" w:rsidRPr="006A30AE" w:rsidRDefault="007B674F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korzystaniem z ofert biur</w:t>
            </w:r>
          </w:p>
          <w:p w:rsidR="007B674F" w:rsidRPr="006A30AE" w:rsidRDefault="007B674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podróży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oraz pobytem za granicą</w:t>
            </w:r>
          </w:p>
        </w:tc>
        <w:tc>
          <w:tcPr>
            <w:tcW w:w="3231" w:type="dxa"/>
          </w:tcPr>
          <w:p w:rsidR="007B674F" w:rsidRPr="006A30AE" w:rsidRDefault="007B674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Zdania warunkowe</w:t>
            </w:r>
          </w:p>
          <w:p w:rsidR="007B674F" w:rsidRPr="006A30AE" w:rsidRDefault="007B674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Spójnik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wenn</w:t>
            </w:r>
            <w:proofErr w:type="spellEnd"/>
          </w:p>
          <w:p w:rsidR="00034817" w:rsidRPr="006A30AE" w:rsidRDefault="007B674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Konstrukcja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um</w:t>
            </w:r>
            <w:proofErr w:type="spellEnd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...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zu</w:t>
            </w:r>
            <w:proofErr w:type="spellEnd"/>
            <w:r w:rsidR="000D36B0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D36B0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034817" w:rsidRPr="006A30AE" w:rsidRDefault="007B674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Kursy językowe i nauka języków obcych w krajach niemieckojęzycznych</w:t>
            </w:r>
            <w:r w:rsidR="00FF39DB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</w:tr>
      <w:tr w:rsidR="00034817" w:rsidRPr="006A30AE" w:rsidTr="0045682E">
        <w:tc>
          <w:tcPr>
            <w:tcW w:w="1754" w:type="dxa"/>
          </w:tcPr>
          <w:p w:rsidR="00034817" w:rsidRPr="006A30AE" w:rsidRDefault="00982F9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Kapitel 4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Rozdział 4 </w:t>
            </w:r>
          </w:p>
        </w:tc>
        <w:tc>
          <w:tcPr>
            <w:tcW w:w="3770" w:type="dxa"/>
          </w:tcPr>
          <w:p w:rsidR="00034817" w:rsidRPr="006A30AE" w:rsidRDefault="00CC71C4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wyrażają swoje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przypuszczenia na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podstawie ilustracji; rozumieją proste rozmowy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nich wybrane</w:t>
            </w:r>
            <w:r w:rsidR="00A603EB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informacje; przekazują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języku polskim informacje z tekstu w języku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niemieckim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 tekście pisanym wybrane informacje;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relacjonują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pisemnie wydarzenia z przeszłości;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życiorys i znajdują w nim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wybrane informacje; wypowiadają się na temat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tekstu; rozmawiają na temat życia bohatera tekstu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w tym przeszłych zdarzeń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piszą życiorys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rozumieją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tekst na kartce pocztowej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: określają intencję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autora, znajdują określone informacje; piszą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ją sami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, opisując swój wyjazd; znajdują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wysłuchanym tekście określone informacje</w:t>
            </w:r>
            <w:r w:rsidR="007126F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A603EB" w:rsidRPr="006A30AE" w:rsidRDefault="00522C5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podróżowaniem i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relacjonowaniem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minionych zdarzeń</w:t>
            </w:r>
          </w:p>
        </w:tc>
        <w:tc>
          <w:tcPr>
            <w:tcW w:w="3231" w:type="dxa"/>
          </w:tcPr>
          <w:p w:rsidR="00A603EB" w:rsidRPr="006A30AE" w:rsidRDefault="00522C5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Czas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en-US"/>
              </w:rPr>
              <w:t>Perfekt</w:t>
            </w:r>
            <w:proofErr w:type="spellEnd"/>
          </w:p>
          <w:p w:rsidR="00522C53" w:rsidRPr="006A30AE" w:rsidRDefault="00522C5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Czas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en-US"/>
              </w:rPr>
              <w:t>Präteritum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czasownika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en-US"/>
              </w:rPr>
              <w:t>sein</w:t>
            </w:r>
          </w:p>
        </w:tc>
        <w:tc>
          <w:tcPr>
            <w:tcW w:w="3261" w:type="dxa"/>
          </w:tcPr>
          <w:p w:rsidR="00A603EB" w:rsidRPr="006A30AE" w:rsidRDefault="00A603EB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mają podstawową wiedzę na temat krajów</w:t>
            </w:r>
          </w:p>
          <w:p w:rsidR="00A603EB" w:rsidRPr="006A30AE" w:rsidRDefault="00A603EB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niemieckojęzycznych i wrażliwość międzykulturową.</w:t>
            </w:r>
          </w:p>
          <w:p w:rsidR="00034817" w:rsidRPr="006A30AE" w:rsidRDefault="00034817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34817" w:rsidRPr="006A30AE" w:rsidTr="0045682E">
        <w:trPr>
          <w:trHeight w:val="1139"/>
        </w:trPr>
        <w:tc>
          <w:tcPr>
            <w:tcW w:w="1754" w:type="dxa"/>
          </w:tcPr>
          <w:p w:rsidR="00034817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Kapitel 5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Rozdział 5 </w:t>
            </w: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770" w:type="dxa"/>
          </w:tcPr>
          <w:p w:rsidR="00034817" w:rsidRPr="006A30AE" w:rsidRDefault="00522C5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Uczniowie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proste wypowiedzi pisemne na temat przeszłości: znajdują w nich wybrane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informacje; tworzą proste wypowiedzi pisemne na temat minionych zdarzeń; rozumieją wypowiedzi ustne związane ze szkołą w przeszłości i znajdują w nich określone informacje;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przeprowadzają wywiad na ten temat i relacjonują go; piszą wypowiedzi na temat pierwszego dnia w szkole.</w:t>
            </w:r>
            <w:r w:rsidR="00A5456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60" w:type="dxa"/>
          </w:tcPr>
          <w:p w:rsidR="00522C53" w:rsidRPr="006A30AE" w:rsidRDefault="00522C5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ze</w:t>
            </w:r>
          </w:p>
          <w:p w:rsidR="00522C53" w:rsidRPr="006A30AE" w:rsidRDefault="00522C53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szkołą w przeszłości</w:t>
            </w:r>
          </w:p>
          <w:p w:rsidR="00034817" w:rsidRPr="006A30AE" w:rsidRDefault="00522C53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 relacjonowaniem minionych zdarzeń</w:t>
            </w:r>
          </w:p>
        </w:tc>
        <w:tc>
          <w:tcPr>
            <w:tcW w:w="3231" w:type="dxa"/>
          </w:tcPr>
          <w:p w:rsidR="00522C53" w:rsidRPr="006A30AE" w:rsidRDefault="00522C53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Spójnik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als</w:t>
            </w:r>
            <w:proofErr w:type="spellEnd"/>
          </w:p>
          <w:p w:rsidR="00522C53" w:rsidRPr="006A30AE" w:rsidRDefault="00522C53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Czas przeszły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Präteritum</w:t>
            </w:r>
            <w:proofErr w:type="spellEnd"/>
          </w:p>
          <w:p w:rsidR="00522C53" w:rsidRPr="006A30AE" w:rsidRDefault="00522C53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czasowników modalnych</w:t>
            </w:r>
          </w:p>
          <w:p w:rsidR="00034817" w:rsidRPr="006A30AE" w:rsidRDefault="00522C53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Szyk w zdaniu ze spójnikiem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als</w:t>
            </w:r>
            <w:proofErr w:type="spellEnd"/>
            <w:r w:rsidR="00A5456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D75B44" w:rsidRPr="006A30AE" w:rsidRDefault="00B412D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Szkoły w przeszłości w krajach niemieckojęzycznych. Tradycje szkolne.</w:t>
            </w:r>
          </w:p>
        </w:tc>
      </w:tr>
      <w:tr w:rsidR="00A5456F" w:rsidRPr="006A30AE" w:rsidTr="0045682E">
        <w:trPr>
          <w:trHeight w:val="2935"/>
        </w:trPr>
        <w:tc>
          <w:tcPr>
            <w:tcW w:w="1754" w:type="dxa"/>
          </w:tcPr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Kapitel 6.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Rozdział 6.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770" w:type="dxa"/>
          </w:tcPr>
          <w:p w:rsidR="00D75B44" w:rsidRPr="006A30AE" w:rsidRDefault="005C112E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poznają tytuły baśni i ich twórców oraz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nazwy postaci z baśni; rozpoznają związki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pomiędzy poszczególnymi częściami tekstu i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tekście odpowiednie informacje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rozmawiają na temat poznanej baśni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opowiadają 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tworzą wypowiedzi pisemne,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wykorzystując podany materiał leksykalny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artykuły prasowe</w:t>
            </w:r>
            <w:r w:rsidR="0016153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znajdują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nich określone informacje</w:t>
            </w:r>
            <w:r w:rsidR="0016153E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D75B44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60" w:type="dxa"/>
          </w:tcPr>
          <w:p w:rsidR="0016153E" w:rsidRPr="006A30AE" w:rsidRDefault="0016153E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stosowane w</w:t>
            </w:r>
          </w:p>
          <w:p w:rsidR="00A5456F" w:rsidRPr="006A30AE" w:rsidRDefault="0016153E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B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aśniach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legendach</w:t>
            </w:r>
            <w:r w:rsidR="00D75B44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31" w:type="dxa"/>
          </w:tcPr>
          <w:p w:rsidR="00A5456F" w:rsidRPr="006A30AE" w:rsidRDefault="0016153E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Czas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przeszły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en-US"/>
              </w:rPr>
              <w:t>Präteritum</w:t>
            </w:r>
            <w:proofErr w:type="spellEnd"/>
          </w:p>
        </w:tc>
        <w:tc>
          <w:tcPr>
            <w:tcW w:w="3261" w:type="dxa"/>
          </w:tcPr>
          <w:p w:rsidR="00A5456F" w:rsidRPr="006A30AE" w:rsidRDefault="005C112E" w:rsidP="006A30AE">
            <w:pPr>
              <w:snapToGrid w:val="0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Baśnie i legendy krajów niemieckojęzycznych.</w:t>
            </w: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A5456F" w:rsidRPr="006A30AE" w:rsidRDefault="00A5456F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1B295C" w:rsidRPr="006A30AE" w:rsidRDefault="001B295C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1B295C" w:rsidRPr="006A30AE" w:rsidRDefault="001B295C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1B295C" w:rsidRPr="006A30AE" w:rsidRDefault="001B295C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02B0D" w:rsidRPr="006A30AE" w:rsidRDefault="00602B0D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02B0D" w:rsidRDefault="00602B0D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A30AE" w:rsidRPr="006A30AE" w:rsidRDefault="006A30AE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602B0D" w:rsidRPr="006A30AE" w:rsidRDefault="00602B0D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p w:rsidR="001B295C" w:rsidRPr="006A30AE" w:rsidRDefault="00C24118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  <w:r w:rsidRPr="006A30AE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GUTE REISE </w:t>
      </w:r>
      <w:r w:rsidR="002214D9" w:rsidRPr="006A30AE">
        <w:rPr>
          <w:rFonts w:ascii="Times New Roman" w:hAnsi="Times New Roman" w:cs="Times New Roman"/>
          <w:bCs/>
          <w:sz w:val="22"/>
          <w:szCs w:val="22"/>
        </w:rPr>
        <w:t>5</w:t>
      </w:r>
    </w:p>
    <w:tbl>
      <w:tblPr>
        <w:tblStyle w:val="TableGrid"/>
        <w:tblpPr w:leftFromText="141" w:rightFromText="141" w:horzAnchor="margin" w:tblpY="930"/>
        <w:tblW w:w="0" w:type="auto"/>
        <w:tblLook w:val="04A0" w:firstRow="1" w:lastRow="0" w:firstColumn="1" w:lastColumn="0" w:noHBand="0" w:noVBand="1"/>
      </w:tblPr>
      <w:tblGrid>
        <w:gridCol w:w="1335"/>
        <w:gridCol w:w="4189"/>
        <w:gridCol w:w="3260"/>
        <w:gridCol w:w="3231"/>
        <w:gridCol w:w="3261"/>
      </w:tblGrid>
      <w:tr w:rsidR="001B295C" w:rsidRPr="006A30AE" w:rsidTr="00C97EF2">
        <w:tc>
          <w:tcPr>
            <w:tcW w:w="1335" w:type="dxa"/>
            <w:shd w:val="clear" w:color="auto" w:fill="FABF8F" w:themeFill="accent6" w:themeFillTint="99"/>
            <w:vAlign w:val="center"/>
          </w:tcPr>
          <w:p w:rsidR="001B295C" w:rsidRPr="006A30AE" w:rsidRDefault="001B295C" w:rsidP="006A30AE">
            <w:pPr>
              <w:snapToGrid w:val="0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89" w:type="dxa"/>
            <w:shd w:val="clear" w:color="auto" w:fill="FABF8F" w:themeFill="accent6" w:themeFillTint="99"/>
          </w:tcPr>
          <w:p w:rsidR="001B295C" w:rsidRPr="006A30AE" w:rsidRDefault="001B295C" w:rsidP="006A30AE">
            <w:pPr>
              <w:snapToGrid w:val="0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DZIAŁANIE </w:t>
            </w: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br/>
              <w:t>I KOMUNIKACJA</w:t>
            </w:r>
          </w:p>
          <w:p w:rsidR="001B295C" w:rsidRPr="006A30AE" w:rsidRDefault="001B295C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Uczeń / uczennica potrafi:</w:t>
            </w:r>
          </w:p>
        </w:tc>
        <w:tc>
          <w:tcPr>
            <w:tcW w:w="3260" w:type="dxa"/>
            <w:shd w:val="clear" w:color="auto" w:fill="FABF8F" w:themeFill="accent6" w:themeFillTint="99"/>
          </w:tcPr>
          <w:p w:rsidR="001B295C" w:rsidRPr="006A30AE" w:rsidRDefault="00782E09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</w:t>
            </w:r>
          </w:p>
        </w:tc>
        <w:tc>
          <w:tcPr>
            <w:tcW w:w="3231" w:type="dxa"/>
            <w:shd w:val="clear" w:color="auto" w:fill="FABF8F" w:themeFill="accent6" w:themeFillTint="99"/>
          </w:tcPr>
          <w:p w:rsidR="001B295C" w:rsidRPr="006A30AE" w:rsidRDefault="00782E09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GRAMATYKA</w:t>
            </w:r>
          </w:p>
        </w:tc>
        <w:tc>
          <w:tcPr>
            <w:tcW w:w="3261" w:type="dxa"/>
            <w:shd w:val="clear" w:color="auto" w:fill="FABF8F" w:themeFill="accent6" w:themeFillTint="99"/>
          </w:tcPr>
          <w:p w:rsidR="001B295C" w:rsidRPr="006A30AE" w:rsidRDefault="00782E09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ELEMENTY WIEDZY O KRAJACH NIEMIECKIEGO OBSZARU JĘZYKOWEGO</w:t>
            </w:r>
          </w:p>
        </w:tc>
      </w:tr>
      <w:tr w:rsidR="00782E09" w:rsidRPr="006A30AE" w:rsidTr="00C97EF2">
        <w:trPr>
          <w:trHeight w:val="1457"/>
        </w:trPr>
        <w:tc>
          <w:tcPr>
            <w:tcW w:w="1335" w:type="dxa"/>
          </w:tcPr>
          <w:p w:rsidR="00782E09" w:rsidRPr="006A30AE" w:rsidRDefault="00782E09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Kapitel 1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Rozdział 1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4189" w:type="dxa"/>
          </w:tcPr>
          <w:p w:rsidR="00782E09" w:rsidRPr="006A30AE" w:rsidRDefault="005E3145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rozumieją krótką rozmowę: znajdują w</w:t>
            </w:r>
            <w:r w:rsidR="00E249DB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niej wybrane informacje; nazywają pozytywne i</w:t>
            </w:r>
            <w:r w:rsidR="00C97EF2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negatywne cechy charakteru; prowadzą proste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rozmowy i wyrażają swoją opinię na temat cech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charakteru innych osób; uzyskują i przekazują</w:t>
            </w:r>
            <w:r w:rsidR="00C97EF2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krótkie wypowiedzi pisemne</w:t>
            </w:r>
            <w:r w:rsidR="00E249DB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wybrane informacje; prowadzą proste</w:t>
            </w:r>
            <w:r w:rsidR="000342F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rozmowy: nazywają cechy charakteru członków</w:t>
            </w:r>
            <w:r w:rsidR="000342F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rodziny, tłumaczą informacje w języku polskim na</w:t>
            </w:r>
            <w:r w:rsidR="000342F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język niemiecki, wyrażają ustnie opinię na temat</w:t>
            </w:r>
            <w:r w:rsidR="000342F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cech charakteru innych osób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nazywają znaki zodiaku, odczytują daty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urodzenia i określają cechy charakteru typowe dla</w:t>
            </w:r>
            <w:r w:rsidR="00C97EF2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poszczególnych znaków, wyrażają swoją opinię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zgadzają się i nie zgadzają się z opinią innych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wpis na blogu: określają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intencję autora tekstu; opisują wygląd i charakter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osób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 krótkim wpisie na blogu opisują</w:t>
            </w:r>
            <w:r w:rsidR="00C97EF2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wygląd poznanej osoby, wymieniają jej cechy</w:t>
            </w:r>
            <w:r w:rsidR="00C97EF2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charakteru, opisują, jak spędzają wspólnie czas;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krótką wypowiedź na temat wyglądu i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charakteru osoby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wyrażają swoje przypuszczenia na temat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osoby przedstawionej na zdjęciu: podają jej wiek,</w:t>
            </w:r>
            <w:r w:rsidR="00C97EF2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cechy charakteru,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upodobania, plany; czytają tekst i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tekście wybrane informacje; wyrażają swoją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opinię; tworzą kryteria do wykonywania zawodu</w:t>
            </w:r>
            <w:r w:rsidR="00C97EF2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modela 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modelki</w:t>
            </w:r>
            <w:r w:rsidR="00F2528F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5E3145" w:rsidRPr="006A30AE" w:rsidRDefault="005E3145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</w:p>
          <w:p w:rsidR="00782E09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pracą modela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modelki</w:t>
            </w:r>
          </w:p>
          <w:p w:rsidR="005E3145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Cechy charakteru</w:t>
            </w:r>
          </w:p>
          <w:p w:rsidR="005E3145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Opis wyglądu</w:t>
            </w:r>
          </w:p>
          <w:p w:rsidR="005E3145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Opis charakteru osób</w:t>
            </w:r>
          </w:p>
          <w:p w:rsidR="005E3145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Znaki zodiaku</w:t>
            </w:r>
          </w:p>
          <w:p w:rsidR="005E3145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Daty urodzenia</w:t>
            </w:r>
          </w:p>
        </w:tc>
        <w:tc>
          <w:tcPr>
            <w:tcW w:w="3231" w:type="dxa"/>
          </w:tcPr>
          <w:p w:rsidR="005E3145" w:rsidRPr="006A30AE" w:rsidRDefault="005E3145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Odmiana przymiotnika</w:t>
            </w:r>
            <w:r w:rsidR="000342F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 rodzajnikiem nieokreślonym</w:t>
            </w:r>
          </w:p>
          <w:p w:rsidR="005E3145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Pytania z </w:t>
            </w:r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was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für</w:t>
            </w:r>
            <w:proofErr w:type="spellEnd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ein</w:t>
            </w:r>
            <w:proofErr w:type="spellEnd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…) </w:t>
            </w:r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en-US"/>
              </w:rPr>
              <w:t>…</w:t>
            </w:r>
          </w:p>
          <w:p w:rsidR="005E3145" w:rsidRPr="006A30AE" w:rsidRDefault="005E3145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Odmiana przymiotnika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 zaimkiem</w:t>
            </w:r>
            <w:r w:rsidR="000342F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dzierżawczym</w:t>
            </w:r>
            <w:r w:rsidR="000342F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oraz przeczeniem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kein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w</w:t>
            </w:r>
          </w:p>
          <w:p w:rsidR="006B7F76" w:rsidRPr="006A30AE" w:rsidRDefault="005E314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mianowniku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bierniku</w:t>
            </w:r>
            <w:r w:rsidR="006B7F76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E249DB" w:rsidRPr="006A30AE" w:rsidRDefault="00E249DB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mają podstawową wiedzę na temat krajów</w:t>
            </w:r>
          </w:p>
          <w:p w:rsidR="00E249DB" w:rsidRPr="006A30AE" w:rsidRDefault="00E249DB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niemieckojęzycznych i wrażliwość międzykulturową.</w:t>
            </w:r>
          </w:p>
          <w:p w:rsidR="00782E09" w:rsidRPr="006A30AE" w:rsidRDefault="00782E09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B7F76" w:rsidRPr="006A30AE" w:rsidTr="00C97EF2">
        <w:trPr>
          <w:trHeight w:val="1343"/>
        </w:trPr>
        <w:tc>
          <w:tcPr>
            <w:tcW w:w="1335" w:type="dxa"/>
          </w:tcPr>
          <w:p w:rsidR="006B7F76" w:rsidRPr="006A30AE" w:rsidRDefault="006B7F76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lastRenderedPageBreak/>
              <w:t>Kapitel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2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Rozdział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2 </w:t>
            </w:r>
          </w:p>
        </w:tc>
        <w:tc>
          <w:tcPr>
            <w:tcW w:w="4189" w:type="dxa"/>
          </w:tcPr>
          <w:p w:rsidR="006B7F76" w:rsidRPr="006A30AE" w:rsidRDefault="00C97EF2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nazywają części garderoby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swojej i innych osób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; uzyskują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udzielają informację na temat ubioru; wyrażają swoje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upodobania dotyczące garderoby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pytają o radę i udzielają porad</w:t>
            </w:r>
            <w:r w:rsidR="00155471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dotyczących stroju na różne okazje, rozmawiają o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modzie i</w:t>
            </w:r>
            <w:r w:rsidR="00155471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wyrażają o niej swoją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opinię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tworzą proste wypowiedzi ustne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pisemne: opisują wygląd osoby na podstawie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ilustracji; znajdują w słuchanym tekście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określone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informacje; opowiadają o swoich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upodobaniach</w:t>
            </w:r>
            <w:r w:rsidR="00155471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związanych z ubiorem;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proste wypowiedzi pisemne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tekście określone informacje; wyrażają i</w:t>
            </w:r>
            <w:r w:rsidR="00155471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uzasadniają swoje opinie na temat mody, zgadzają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się i nie zgadzają z opiniami innych, tworzą wpis na</w:t>
            </w:r>
            <w:r w:rsidR="00155471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forum internetowym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przekazują informacje i</w:t>
            </w:r>
            <w:r w:rsidR="00155471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wyjaśnienia.</w:t>
            </w:r>
          </w:p>
        </w:tc>
        <w:tc>
          <w:tcPr>
            <w:tcW w:w="3260" w:type="dxa"/>
          </w:tcPr>
          <w:p w:rsidR="007D4100" w:rsidRPr="006A30AE" w:rsidRDefault="007D4100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Nazwy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ubrań</w:t>
            </w:r>
            <w:proofErr w:type="spellEnd"/>
          </w:p>
          <w:p w:rsidR="007D4100" w:rsidRPr="006A30AE" w:rsidRDefault="007D4100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Słownictwo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związane z modą</w:t>
            </w:r>
          </w:p>
          <w:p w:rsidR="006B7F76" w:rsidRPr="006A30AE" w:rsidRDefault="007D4100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służące do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opisu wyglądu</w:t>
            </w:r>
            <w:r w:rsidR="007C4D17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  <w:p w:rsidR="006B7F76" w:rsidRPr="006A30AE" w:rsidRDefault="006B7F76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B7F76" w:rsidRPr="006A30AE" w:rsidRDefault="006B7F76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31" w:type="dxa"/>
          </w:tcPr>
          <w:p w:rsidR="007D4100" w:rsidRPr="006A30AE" w:rsidRDefault="007D4100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Odmiana przymiotnika z</w:t>
            </w:r>
          </w:p>
          <w:p w:rsidR="007D4100" w:rsidRPr="006A30AE" w:rsidRDefault="007D4100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rodzajnikiem określonym w</w:t>
            </w:r>
          </w:p>
          <w:p w:rsidR="007D4100" w:rsidRPr="006A30AE" w:rsidRDefault="007D4100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mianowniku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bierniku</w:t>
            </w:r>
            <w:r w:rsidR="007C4D17" w:rsidRPr="006A30A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br/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Forma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würde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</w:t>
            </w:r>
          </w:p>
          <w:p w:rsidR="006B7F76" w:rsidRPr="006A30AE" w:rsidRDefault="007D4100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bezokolicznikiem</w:t>
            </w:r>
            <w:proofErr w:type="spellEnd"/>
          </w:p>
        </w:tc>
        <w:tc>
          <w:tcPr>
            <w:tcW w:w="3261" w:type="dxa"/>
          </w:tcPr>
          <w:p w:rsidR="006B7F76" w:rsidRPr="006A30AE" w:rsidRDefault="007D4100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Moda i sposób ubierania się w krajach niemieckojęzycznych</w:t>
            </w:r>
          </w:p>
          <w:p w:rsidR="006B7F76" w:rsidRPr="006A30AE" w:rsidRDefault="006B7F76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C4D17" w:rsidRPr="006A30AE" w:rsidTr="00602B0D">
        <w:trPr>
          <w:trHeight w:val="1415"/>
        </w:trPr>
        <w:tc>
          <w:tcPr>
            <w:tcW w:w="1335" w:type="dxa"/>
          </w:tcPr>
          <w:p w:rsidR="007C4D17" w:rsidRPr="006A30AE" w:rsidRDefault="007C4D17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Kapitel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3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Rozdział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3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br/>
            </w:r>
          </w:p>
        </w:tc>
        <w:tc>
          <w:tcPr>
            <w:tcW w:w="4189" w:type="dxa"/>
          </w:tcPr>
          <w:p w:rsidR="007C4D17" w:rsidRPr="006A30AE" w:rsidRDefault="00DB7BFC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rozumieją proste wypowiedzi ustne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pisemne: znajdują wybrane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informacje, określają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główną myśl tekstu; tłumaczą informacje w języku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niemieckim na język polski i odwrotnie; opisują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cechy charakteru innych osób; tworzą zdania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względne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przeprowadzają ankietę na temat dzieci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rodziców i przedstawiają jej wyniki; tworzą krótkie,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proste</w:t>
            </w:r>
            <w:r w:rsidR="00FD4C9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wypowiedzi ustne i pisemne: przedstawiają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marzenia i wyobrażenia dotyczących rodziny i</w:t>
            </w:r>
            <w:r w:rsidR="00FD4C9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C53E5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rewnych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formułują przypuszczenia na podstawie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ilustracji: wypowiadają się na temat powodów kłótni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 rodzicami; opisują swoje doświadczenia związane z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rodzinnymi konfliktami; rozumieją krótkie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wypowiedzi pisemne: określają główną myśl tekstu,</w:t>
            </w:r>
            <w:r w:rsidR="00FD4C9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w tekście określone informacje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rozmawiają o powodach kłótni, udzielają</w:t>
            </w:r>
            <w:r w:rsidR="00FD4C9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rad dotyczących rozwiązywania problemów;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reagują w formie prostego tekstu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pisanego: tworzą wpis na blogu, przekazują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informacje, udzielają rady, stosują zwroty i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formy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EB33C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grzecznościowe.</w:t>
            </w:r>
          </w:p>
        </w:tc>
        <w:tc>
          <w:tcPr>
            <w:tcW w:w="3260" w:type="dxa"/>
          </w:tcPr>
          <w:p w:rsidR="00A43DB9" w:rsidRPr="006A30AE" w:rsidRDefault="00A43DB9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Słownictwo związane z</w:t>
            </w:r>
          </w:p>
          <w:p w:rsidR="00A43DB9" w:rsidRPr="006A30AE" w:rsidRDefault="00A43DB9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komunikacją w rodzinie</w:t>
            </w:r>
          </w:p>
          <w:p w:rsidR="000C53E5" w:rsidRPr="006A30AE" w:rsidRDefault="000C53E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Cechy charakteru osób</w:t>
            </w:r>
          </w:p>
          <w:p w:rsidR="000C53E5" w:rsidRPr="006A30AE" w:rsidRDefault="000C53E5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dotyczące rodziny i krewnych</w:t>
            </w:r>
          </w:p>
          <w:p w:rsidR="007C4D17" w:rsidRPr="006A30AE" w:rsidRDefault="004F5DBD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31" w:type="dxa"/>
          </w:tcPr>
          <w:p w:rsidR="00A43DB9" w:rsidRPr="006A30AE" w:rsidRDefault="00A43DB9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Zaimek względny i zdanie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zględne</w:t>
            </w:r>
          </w:p>
          <w:p w:rsidR="00A43DB9" w:rsidRPr="006A30AE" w:rsidRDefault="00A43DB9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Zdanie podrzędne ze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spójnikiem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weil</w:t>
            </w:r>
            <w:proofErr w:type="spellEnd"/>
          </w:p>
          <w:p w:rsidR="00A43DB9" w:rsidRPr="006A30AE" w:rsidRDefault="00A43DB9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Czasowniki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können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 </w:t>
            </w:r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sollen</w:t>
            </w:r>
            <w:proofErr w:type="spellEnd"/>
            <w:r w:rsidRPr="006A30AE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 trybie przypuszczającym</w:t>
            </w:r>
          </w:p>
          <w:p w:rsidR="007C4D17" w:rsidRPr="006A30AE" w:rsidRDefault="007C4D17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7C4D17" w:rsidRPr="006A30AE" w:rsidRDefault="00FD4C9D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Relacje dzieci z rodzicami w krajach niemieckojęzycznych</w:t>
            </w:r>
          </w:p>
          <w:p w:rsidR="007C4D17" w:rsidRPr="006A30AE" w:rsidRDefault="007C4D17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C4D17" w:rsidRPr="006A30AE" w:rsidRDefault="007C4D17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C4D17" w:rsidRPr="006A30AE" w:rsidRDefault="007C4D17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7C4D17" w:rsidRPr="006A30AE" w:rsidRDefault="007C4D17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F4E4B" w:rsidRPr="006A30AE" w:rsidTr="009B5F0D">
        <w:trPr>
          <w:trHeight w:val="983"/>
        </w:trPr>
        <w:tc>
          <w:tcPr>
            <w:tcW w:w="1335" w:type="dxa"/>
          </w:tcPr>
          <w:p w:rsidR="004F4E4B" w:rsidRPr="006A30AE" w:rsidRDefault="004F4E4B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Kapitel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4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Rozdział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4189" w:type="dxa"/>
          </w:tcPr>
          <w:p w:rsidR="004F4E4B" w:rsidRPr="006A30AE" w:rsidRDefault="0009240E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przyporządkowują tytuły ilustracjom,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nazywają przedmioty codziennego użytku, które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anieczyszczają środowisko, uzyskują i przekazują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 nt. czynności związanych z ochroną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środowiska; przekazują w języku polskim informacje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 tekstu w języku niemieckim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wykonują quiz na temat ochrony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środowiska, rozumieją proste wypowiedzi pisemne: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określają główną myśl tekstu;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przetwarzają wybrane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 zawarte w tekście w języku niemieckim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pytają o czynności związane z ochroną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środowiska naturalnego i udzielają odpowiedzi na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takie pytanie, rozumieją słuchany wywiad: znajdują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 nim wybrane informacje i robią notatki, tłumaczą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zapisane informacje na język polski; parafrazują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pytania usłyszane i przeczytane w wywiadzie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i formułują nakazy, zakazy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ostrzeżenia; uzyskują i przekazują informacje na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temat działań chroniących i niszczących środowisko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przeprowadzają w klasie ankietę na temat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działań na rzecz ochrony środowiska i przedstawiają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jej wyniki; opisują czynności codzienne związane z</w:t>
            </w:r>
            <w:r w:rsidR="00602B0D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ochroną środowiska, przeprowadzają wywiad 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członkami rodziny, zebrane informacje zapisują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formie notatki w zeszycie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tworzą wypowiedź pisemną: wpis na forum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internetowym na temat własnych działań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proekologicznych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9B5F0D" w:rsidRPr="006A30AE" w:rsidRDefault="009B5F0D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</w:p>
          <w:p w:rsidR="009B5F0D" w:rsidRPr="006A30AE" w:rsidRDefault="009B5F0D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zanieczyszczaniem</w:t>
            </w:r>
          </w:p>
          <w:p w:rsidR="004F4E4B" w:rsidRPr="006A30AE" w:rsidRDefault="009B5F0D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środowiska</w:t>
            </w:r>
          </w:p>
          <w:p w:rsidR="009B5F0D" w:rsidRPr="006A30AE" w:rsidRDefault="009B5F0D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</w:p>
          <w:p w:rsidR="009B5F0D" w:rsidRPr="006A30AE" w:rsidRDefault="009B5F0D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ochroną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środowiska</w:t>
            </w:r>
            <w:proofErr w:type="spellEnd"/>
          </w:p>
        </w:tc>
        <w:tc>
          <w:tcPr>
            <w:tcW w:w="3231" w:type="dxa"/>
          </w:tcPr>
          <w:p w:rsidR="004F4E4B" w:rsidRPr="006A30AE" w:rsidRDefault="009B5F0D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Zdani</w:t>
            </w:r>
            <w:r w:rsidR="00052899"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a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pytające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zależne</w:t>
            </w:r>
            <w:proofErr w:type="spellEnd"/>
          </w:p>
        </w:tc>
        <w:tc>
          <w:tcPr>
            <w:tcW w:w="3261" w:type="dxa"/>
          </w:tcPr>
          <w:p w:rsidR="004F4E4B" w:rsidRPr="006A30AE" w:rsidRDefault="009B5F0D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Ekologia i ochrona środowiska w krajach niemieckojęzycznych</w:t>
            </w:r>
          </w:p>
        </w:tc>
      </w:tr>
      <w:tr w:rsidR="004F4E4B" w:rsidRPr="006A30AE" w:rsidTr="00C97EF2">
        <w:trPr>
          <w:trHeight w:val="2478"/>
        </w:trPr>
        <w:tc>
          <w:tcPr>
            <w:tcW w:w="1335" w:type="dxa"/>
          </w:tcPr>
          <w:p w:rsidR="004F4E4B" w:rsidRPr="006A30AE" w:rsidRDefault="004F4E4B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lastRenderedPageBreak/>
              <w:t>Kapitel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Rozdział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4189" w:type="dxa"/>
          </w:tcPr>
          <w:p w:rsidR="00CE49A8" w:rsidRPr="006A30AE" w:rsidRDefault="00CE49A8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rozumieją proste wypowiedzi:</w:t>
            </w:r>
          </w:p>
          <w:p w:rsidR="004F4E4B" w:rsidRPr="006A30AE" w:rsidRDefault="00CE49A8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przyporządkowują je ilustracjom; pytają o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zaangażowanie charytatywne i udzielają odpowiedzi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na takie pytanie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tekst na stronie internetowej na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temat działalności charytatywnej szkoły: znajdują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nich wybrane informacje, określają główną myśl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tekstu; wymieniają się skojarzeniami na temat słowa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„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Schul-AGs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”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określają intencję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autora wypowiedzi, znajdują w niej wybrane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informacje, tworzą notatkę na podstawie usłyszanych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informacji i wypowiadają się na ich temat;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tworzą pytania o</w:t>
            </w:r>
            <w:r w:rsidR="00B04444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dopełnienie przyimkowe; wypowiadają się ustnie 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pisemnie na temat przyszłych działań związanych 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zaangażowaniem charytatywnym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tekst informacyjny oraz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wypowiedzi ustne na temat roku socjalnego w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Niemczech: znajdują określone informacje, tłumaczą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je na język polski; wyrażają i uzasadniają swoją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opinię; opisują zdjęcie: odpowiadają na pytania,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opisują swoje doświadczenia związane z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działalnością charytatywną.</w:t>
            </w:r>
          </w:p>
        </w:tc>
        <w:tc>
          <w:tcPr>
            <w:tcW w:w="3260" w:type="dxa"/>
          </w:tcPr>
          <w:p w:rsidR="00B04444" w:rsidRPr="006A30AE" w:rsidRDefault="00B04444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Słownictwo związane z</w:t>
            </w:r>
          </w:p>
          <w:p w:rsidR="004F4E4B" w:rsidRPr="006A30AE" w:rsidRDefault="00B04444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działalnością charytatywną</w:t>
            </w:r>
          </w:p>
          <w:p w:rsidR="00B04444" w:rsidRPr="006A30AE" w:rsidRDefault="00B04444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31" w:type="dxa"/>
          </w:tcPr>
          <w:p w:rsidR="004F4E4B" w:rsidRPr="006A30AE" w:rsidRDefault="00B04444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Rekcja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czasowników</w:t>
            </w:r>
            <w:proofErr w:type="spellEnd"/>
          </w:p>
          <w:p w:rsidR="00B04444" w:rsidRPr="006A30AE" w:rsidRDefault="00B04444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Pytania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dopełnienie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rzyimkowe</w:t>
            </w:r>
            <w:proofErr w:type="spellEnd"/>
          </w:p>
          <w:p w:rsidR="00B04444" w:rsidRPr="006A30AE" w:rsidRDefault="00B04444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:rsidR="00B04444" w:rsidRPr="006A30AE" w:rsidRDefault="00B04444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Schul-AGs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Działalność charytatywna i pomoc słabszym w krajach niemieckojęzycznych. Praca socjalna i zasiłki socjalne tamże.</w:t>
            </w:r>
          </w:p>
        </w:tc>
      </w:tr>
      <w:tr w:rsidR="004F4E4B" w:rsidRPr="006A30AE" w:rsidTr="00C97EF2">
        <w:trPr>
          <w:trHeight w:val="2478"/>
        </w:trPr>
        <w:tc>
          <w:tcPr>
            <w:tcW w:w="1335" w:type="dxa"/>
          </w:tcPr>
          <w:p w:rsidR="004F4E4B" w:rsidRPr="006A30AE" w:rsidRDefault="004F4E4B" w:rsidP="006A30AE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Kapitel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6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Rozdział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4189" w:type="dxa"/>
          </w:tcPr>
          <w:p w:rsidR="004F4E4B" w:rsidRPr="006A30AE" w:rsidRDefault="00523F55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Uczniowie nazywają urządzenia medialne;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opowiadają o swoich doświadczeniach z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urządzeniami medialnymi; wyrażają zadowolenie i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rozczarowanie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tłumaczą zwroty w języku niemieckim na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język polski; pytają o użytkowanie urządzeń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medialnych i udzielają odpowiedzi na takie pytanie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rozumieją informacje przedstawione na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wykresie: interpretują wyniki ankiety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dotyczącej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korzystania z mediów przez młodzież, dokańczają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zdania opisujące wyniki ankiety; wyszukują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wybranych informacji w wysłuchanej wypowiedzi;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wypowiadają się na temat korzystania z mediów,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przeprowadzają w klasie ankietę na ten temat i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przedstawiają jej wyniki na forum klasy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rozumieją proste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wypowiedzi ustne na temat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powstawania gazetki szkolnej: porządkują fragmenty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tekstu, znajdują w nich określone informacje;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opowiadają, jak tworzy się gazetkę szkolną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tworzą wypowiedzi pisemne: piszą krótki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list do czytelników pierwszego wydania gazetki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szkolnej; rozumieją rozmowę o gazetce szkolnej: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znajdują określone informacje; wyrażają i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uzasadniają opinię; przygotowują treści wydania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gazetki szkolnej na temat wynalazków i</w:t>
            </w:r>
            <w:r w:rsidR="003662BA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przedstawiają je w klasie.</w:t>
            </w:r>
          </w:p>
        </w:tc>
        <w:tc>
          <w:tcPr>
            <w:tcW w:w="3260" w:type="dxa"/>
          </w:tcPr>
          <w:p w:rsidR="00523F55" w:rsidRPr="006A30AE" w:rsidRDefault="00523F55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Słownictwo związane z</w:t>
            </w:r>
          </w:p>
          <w:p w:rsidR="004F4E4B" w:rsidRPr="006A30AE" w:rsidRDefault="003662BA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T</w:t>
            </w:r>
            <w:r w:rsidR="00523F55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echnologiami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23F55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informacyjno</w:t>
            </w: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523F55"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komunikacyjnymi</w:t>
            </w:r>
          </w:p>
        </w:tc>
        <w:tc>
          <w:tcPr>
            <w:tcW w:w="3231" w:type="dxa"/>
          </w:tcPr>
          <w:p w:rsidR="004F4E4B" w:rsidRPr="006A30AE" w:rsidRDefault="003662BA" w:rsidP="006A30AE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Rekcja</w:t>
            </w:r>
            <w:proofErr w:type="spellEnd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A30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przymiotników</w:t>
            </w:r>
            <w:proofErr w:type="spellEnd"/>
          </w:p>
        </w:tc>
        <w:tc>
          <w:tcPr>
            <w:tcW w:w="3261" w:type="dxa"/>
          </w:tcPr>
          <w:p w:rsidR="004F4E4B" w:rsidRPr="006A30AE" w:rsidRDefault="003662BA" w:rsidP="006A30AE">
            <w:pPr>
              <w:snapToGrid w:val="0"/>
              <w:spacing w:after="20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30AE">
              <w:rPr>
                <w:rFonts w:ascii="Times New Roman" w:hAnsi="Times New Roman" w:cs="Times New Roman"/>
                <w:bCs/>
                <w:sz w:val="22"/>
                <w:szCs w:val="22"/>
              </w:rPr>
              <w:t>Media w krajach niemieckojęzycznych.</w:t>
            </w:r>
          </w:p>
        </w:tc>
      </w:tr>
    </w:tbl>
    <w:p w:rsidR="001B295C" w:rsidRPr="006A30AE" w:rsidRDefault="001B295C" w:rsidP="006A30AE">
      <w:pPr>
        <w:snapToGrid w:val="0"/>
        <w:rPr>
          <w:rFonts w:ascii="Times New Roman" w:hAnsi="Times New Roman" w:cs="Times New Roman"/>
          <w:bCs/>
          <w:sz w:val="22"/>
          <w:szCs w:val="22"/>
        </w:rPr>
      </w:pPr>
    </w:p>
    <w:sectPr w:rsidR="001B295C" w:rsidRPr="006A30AE" w:rsidSect="007104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64"/>
    <w:rsid w:val="000342F6"/>
    <w:rsid w:val="00034817"/>
    <w:rsid w:val="00052899"/>
    <w:rsid w:val="00073987"/>
    <w:rsid w:val="0009240E"/>
    <w:rsid w:val="000C53E5"/>
    <w:rsid w:val="000D36B0"/>
    <w:rsid w:val="00144BCC"/>
    <w:rsid w:val="00155471"/>
    <w:rsid w:val="0016153E"/>
    <w:rsid w:val="001B295C"/>
    <w:rsid w:val="002214D9"/>
    <w:rsid w:val="002B0179"/>
    <w:rsid w:val="002F3AA3"/>
    <w:rsid w:val="003662BA"/>
    <w:rsid w:val="0045682E"/>
    <w:rsid w:val="00484C48"/>
    <w:rsid w:val="004B3672"/>
    <w:rsid w:val="004F4E4B"/>
    <w:rsid w:val="004F5DBD"/>
    <w:rsid w:val="00522C53"/>
    <w:rsid w:val="00523F55"/>
    <w:rsid w:val="005C112E"/>
    <w:rsid w:val="005E3145"/>
    <w:rsid w:val="00602B0D"/>
    <w:rsid w:val="006A30AE"/>
    <w:rsid w:val="006B7F76"/>
    <w:rsid w:val="00710484"/>
    <w:rsid w:val="007126F8"/>
    <w:rsid w:val="00780DEA"/>
    <w:rsid w:val="00782E09"/>
    <w:rsid w:val="007B674F"/>
    <w:rsid w:val="007C4D17"/>
    <w:rsid w:val="007D4100"/>
    <w:rsid w:val="0085565E"/>
    <w:rsid w:val="008F0332"/>
    <w:rsid w:val="00982F95"/>
    <w:rsid w:val="009B5F0D"/>
    <w:rsid w:val="00A43DB9"/>
    <w:rsid w:val="00A5456F"/>
    <w:rsid w:val="00A603EB"/>
    <w:rsid w:val="00AB03D3"/>
    <w:rsid w:val="00AB7F4B"/>
    <w:rsid w:val="00B04444"/>
    <w:rsid w:val="00B31D64"/>
    <w:rsid w:val="00B412D5"/>
    <w:rsid w:val="00B55713"/>
    <w:rsid w:val="00B611A6"/>
    <w:rsid w:val="00BD3E61"/>
    <w:rsid w:val="00BF59AD"/>
    <w:rsid w:val="00C24118"/>
    <w:rsid w:val="00C97EF2"/>
    <w:rsid w:val="00CC71C4"/>
    <w:rsid w:val="00CE49A8"/>
    <w:rsid w:val="00D255B9"/>
    <w:rsid w:val="00D75B44"/>
    <w:rsid w:val="00DB7BFC"/>
    <w:rsid w:val="00E249DB"/>
    <w:rsid w:val="00EB33CA"/>
    <w:rsid w:val="00ED0B79"/>
    <w:rsid w:val="00F2528F"/>
    <w:rsid w:val="00FD4C9D"/>
    <w:rsid w:val="00FF2C5A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F7D779"/>
  <w15:docId w15:val="{3E8F0DE1-510F-1644-B81B-2665BDBE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F5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481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348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Zwykytekst1">
    <w:name w:val="Zwykły tekst1"/>
    <w:basedOn w:val="Normal"/>
    <w:rsid w:val="00144BCC"/>
    <w:pPr>
      <w:suppressAutoHyphens/>
    </w:pPr>
    <w:rPr>
      <w:rFonts w:ascii="Times New Roman" w:eastAsia="Times New Roman" w:hAnsi="Times New Roman" w:cs="Courier New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1954</Words>
  <Characters>11139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Piotr Szkółka</cp:lastModifiedBy>
  <cp:revision>53</cp:revision>
  <cp:lastPrinted>2024-07-06T19:56:00Z</cp:lastPrinted>
  <dcterms:created xsi:type="dcterms:W3CDTF">2024-07-06T19:56:00Z</dcterms:created>
  <dcterms:modified xsi:type="dcterms:W3CDTF">2024-07-20T14:48:00Z</dcterms:modified>
</cp:coreProperties>
</file>